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1207" w14:textId="77777777" w:rsidR="007B497C" w:rsidRDefault="00085A94" w:rsidP="007B497C">
      <w:pPr>
        <w:spacing w:after="0" w:line="240" w:lineRule="auto"/>
        <w:rPr>
          <w:noProof/>
        </w:rPr>
      </w:pPr>
      <w:r w:rsidRPr="00EA240B">
        <w:t xml:space="preserve">   </w:t>
      </w:r>
      <w:r w:rsidR="0015111E" w:rsidRPr="00EA240B">
        <w:rPr>
          <w:noProof/>
        </w:rPr>
        <w:tab/>
      </w:r>
    </w:p>
    <w:p w14:paraId="01FEFAB7" w14:textId="3C90F73A" w:rsidR="001E406E" w:rsidRPr="00F441E2" w:rsidRDefault="001E406E" w:rsidP="001E406E">
      <w:pPr>
        <w:tabs>
          <w:tab w:val="left" w:pos="720"/>
        </w:tabs>
        <w:jc w:val="center"/>
        <w:rPr>
          <w:rFonts w:ascii="Arial Narrow" w:hAnsi="Arial Narrow" w:cs="Arial"/>
          <w:b/>
          <w:bCs/>
          <w:sz w:val="24"/>
          <w:szCs w:val="24"/>
          <w:lang w:val="pt-BR"/>
        </w:rPr>
      </w:pPr>
      <w:r w:rsidRPr="00F441E2">
        <w:rPr>
          <w:rFonts w:ascii="Arial Narrow" w:hAnsi="Arial Narrow" w:cs="Arial"/>
          <w:b/>
          <w:bCs/>
          <w:sz w:val="24"/>
          <w:szCs w:val="24"/>
          <w:lang w:val="pt-BR"/>
        </w:rPr>
        <w:t>REGISTRO DE MANTENIMIENTO DEL VEHÍCULO</w:t>
      </w:r>
    </w:p>
    <w:p w14:paraId="2DE4E4B2" w14:textId="77777777" w:rsidR="001E406E" w:rsidRPr="000859C3" w:rsidRDefault="001E406E" w:rsidP="001E406E">
      <w:pPr>
        <w:rPr>
          <w:i/>
          <w:sz w:val="18"/>
          <w:szCs w:val="18"/>
        </w:rPr>
      </w:pPr>
      <w:r>
        <w:rPr>
          <w:i/>
          <w:sz w:val="18"/>
          <w:szCs w:val="18"/>
        </w:rPr>
        <w:t>I</w:t>
      </w:r>
      <w:r w:rsidRPr="000859C3">
        <w:rPr>
          <w:i/>
          <w:sz w:val="18"/>
          <w:szCs w:val="18"/>
        </w:rPr>
        <w:t>ncluye: Mantenimiento preventivo, correctivo, adquisición de accesorios, trámites administrativos, entre otros.</w:t>
      </w:r>
    </w:p>
    <w:p w14:paraId="41264C92" w14:textId="77777777" w:rsidR="001E406E" w:rsidRDefault="001E406E" w:rsidP="001E406E">
      <w:pPr>
        <w:rPr>
          <w:rFonts w:ascii="Arial" w:hAnsi="Arial" w:cs="Arial"/>
          <w:b/>
          <w:bCs/>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268"/>
        <w:gridCol w:w="709"/>
        <w:gridCol w:w="2407"/>
        <w:gridCol w:w="2126"/>
      </w:tblGrid>
      <w:tr w:rsidR="001E406E" w:rsidRPr="00EA2278" w14:paraId="6F46EECB" w14:textId="77777777" w:rsidTr="005679F9">
        <w:tc>
          <w:tcPr>
            <w:tcW w:w="1245" w:type="dxa"/>
          </w:tcPr>
          <w:p w14:paraId="75544797" w14:textId="77777777" w:rsidR="001E406E" w:rsidRPr="00EA2278" w:rsidRDefault="001E406E" w:rsidP="005679F9">
            <w:pPr>
              <w:pStyle w:val="Sinespaciado"/>
              <w:rPr>
                <w:rFonts w:ascii="Arial" w:hAnsi="Arial" w:cs="Arial"/>
                <w:b/>
                <w:sz w:val="18"/>
                <w:szCs w:val="18"/>
              </w:rPr>
            </w:pPr>
            <w:r w:rsidRPr="00EA2278">
              <w:rPr>
                <w:rFonts w:ascii="Arial" w:hAnsi="Arial" w:cs="Arial"/>
                <w:b/>
                <w:sz w:val="18"/>
                <w:szCs w:val="18"/>
              </w:rPr>
              <w:t>CLASE</w:t>
            </w:r>
          </w:p>
        </w:tc>
        <w:tc>
          <w:tcPr>
            <w:tcW w:w="2268" w:type="dxa"/>
            <w:tcBorders>
              <w:right w:val="single" w:sz="4" w:space="0" w:color="auto"/>
            </w:tcBorders>
          </w:tcPr>
          <w:p w14:paraId="3D4B61CB" w14:textId="77777777" w:rsidR="001E406E" w:rsidRPr="00EA2278" w:rsidRDefault="001E406E" w:rsidP="005679F9">
            <w:pPr>
              <w:pStyle w:val="Sinespaciado"/>
              <w:rPr>
                <w:rFonts w:ascii="Arial" w:hAnsi="Arial" w:cs="Arial"/>
                <w:sz w:val="18"/>
                <w:szCs w:val="18"/>
              </w:rPr>
            </w:pPr>
          </w:p>
        </w:tc>
        <w:tc>
          <w:tcPr>
            <w:tcW w:w="709" w:type="dxa"/>
            <w:tcBorders>
              <w:top w:val="nil"/>
              <w:left w:val="single" w:sz="4" w:space="0" w:color="auto"/>
              <w:bottom w:val="nil"/>
              <w:right w:val="single" w:sz="4" w:space="0" w:color="auto"/>
            </w:tcBorders>
          </w:tcPr>
          <w:p w14:paraId="0FF37EFE" w14:textId="77777777" w:rsidR="001E406E" w:rsidRPr="00EA2278" w:rsidRDefault="001E406E" w:rsidP="005679F9">
            <w:pPr>
              <w:pStyle w:val="Sinespaciado"/>
              <w:rPr>
                <w:rFonts w:ascii="Arial" w:hAnsi="Arial" w:cs="Arial"/>
                <w:sz w:val="18"/>
                <w:szCs w:val="18"/>
              </w:rPr>
            </w:pPr>
          </w:p>
        </w:tc>
        <w:tc>
          <w:tcPr>
            <w:tcW w:w="2407" w:type="dxa"/>
            <w:tcBorders>
              <w:left w:val="single" w:sz="4" w:space="0" w:color="auto"/>
            </w:tcBorders>
          </w:tcPr>
          <w:p w14:paraId="0B5B8C60" w14:textId="77777777" w:rsidR="001E406E" w:rsidRPr="00EA2278" w:rsidRDefault="001E406E" w:rsidP="005679F9">
            <w:pPr>
              <w:pStyle w:val="Sinespaciado"/>
              <w:rPr>
                <w:rFonts w:ascii="Arial" w:hAnsi="Arial" w:cs="Arial"/>
                <w:b/>
                <w:sz w:val="16"/>
                <w:szCs w:val="16"/>
              </w:rPr>
            </w:pPr>
            <w:r w:rsidRPr="00EA2278">
              <w:rPr>
                <w:rFonts w:ascii="Arial" w:hAnsi="Arial" w:cs="Arial"/>
                <w:b/>
                <w:sz w:val="16"/>
                <w:szCs w:val="16"/>
              </w:rPr>
              <w:t>ASIGNADO A</w:t>
            </w:r>
          </w:p>
        </w:tc>
        <w:tc>
          <w:tcPr>
            <w:tcW w:w="2126" w:type="dxa"/>
          </w:tcPr>
          <w:p w14:paraId="5224F7E5" w14:textId="77777777" w:rsidR="001E406E" w:rsidRPr="00EA2278" w:rsidRDefault="001E406E" w:rsidP="005679F9">
            <w:pPr>
              <w:pStyle w:val="Sinespaciado"/>
              <w:rPr>
                <w:rFonts w:ascii="Arial" w:hAnsi="Arial" w:cs="Arial"/>
                <w:sz w:val="18"/>
                <w:szCs w:val="18"/>
              </w:rPr>
            </w:pPr>
          </w:p>
        </w:tc>
      </w:tr>
      <w:tr w:rsidR="001E406E" w:rsidRPr="00EA2278" w14:paraId="4DEAA877" w14:textId="77777777" w:rsidTr="005679F9">
        <w:tc>
          <w:tcPr>
            <w:tcW w:w="1245" w:type="dxa"/>
          </w:tcPr>
          <w:p w14:paraId="0F43E373" w14:textId="77777777" w:rsidR="001E406E" w:rsidRPr="00EA2278" w:rsidRDefault="001E406E" w:rsidP="005679F9">
            <w:pPr>
              <w:pStyle w:val="Sinespaciado"/>
              <w:rPr>
                <w:rFonts w:ascii="Arial" w:hAnsi="Arial" w:cs="Arial"/>
                <w:b/>
                <w:sz w:val="18"/>
                <w:szCs w:val="18"/>
              </w:rPr>
            </w:pPr>
            <w:r w:rsidRPr="00EA2278">
              <w:rPr>
                <w:rFonts w:ascii="Arial" w:hAnsi="Arial" w:cs="Arial"/>
                <w:b/>
                <w:sz w:val="18"/>
                <w:szCs w:val="18"/>
              </w:rPr>
              <w:t>MARCA</w:t>
            </w:r>
          </w:p>
        </w:tc>
        <w:tc>
          <w:tcPr>
            <w:tcW w:w="2268" w:type="dxa"/>
            <w:tcBorders>
              <w:right w:val="single" w:sz="4" w:space="0" w:color="auto"/>
            </w:tcBorders>
          </w:tcPr>
          <w:p w14:paraId="3A797670" w14:textId="77777777" w:rsidR="001E406E" w:rsidRPr="00EA2278" w:rsidRDefault="001E406E" w:rsidP="005679F9">
            <w:pPr>
              <w:pStyle w:val="Sinespaciado"/>
              <w:rPr>
                <w:rFonts w:ascii="Arial" w:hAnsi="Arial" w:cs="Arial"/>
                <w:sz w:val="18"/>
                <w:szCs w:val="18"/>
              </w:rPr>
            </w:pPr>
          </w:p>
        </w:tc>
        <w:tc>
          <w:tcPr>
            <w:tcW w:w="709" w:type="dxa"/>
            <w:tcBorders>
              <w:top w:val="nil"/>
              <w:left w:val="single" w:sz="4" w:space="0" w:color="auto"/>
              <w:bottom w:val="nil"/>
              <w:right w:val="single" w:sz="4" w:space="0" w:color="auto"/>
            </w:tcBorders>
          </w:tcPr>
          <w:p w14:paraId="60C18159" w14:textId="77777777" w:rsidR="001E406E" w:rsidRPr="00EA2278" w:rsidRDefault="001E406E" w:rsidP="005679F9">
            <w:pPr>
              <w:pStyle w:val="Sinespaciado"/>
              <w:rPr>
                <w:rFonts w:ascii="Arial" w:hAnsi="Arial" w:cs="Arial"/>
                <w:sz w:val="18"/>
                <w:szCs w:val="18"/>
              </w:rPr>
            </w:pPr>
          </w:p>
        </w:tc>
        <w:tc>
          <w:tcPr>
            <w:tcW w:w="2407" w:type="dxa"/>
            <w:tcBorders>
              <w:left w:val="single" w:sz="4" w:space="0" w:color="auto"/>
            </w:tcBorders>
          </w:tcPr>
          <w:p w14:paraId="7A8C2B4A" w14:textId="77777777" w:rsidR="001E406E" w:rsidRPr="00EA2278" w:rsidRDefault="001E406E" w:rsidP="005679F9">
            <w:pPr>
              <w:pStyle w:val="Sinespaciado"/>
              <w:rPr>
                <w:rFonts w:ascii="Arial" w:hAnsi="Arial" w:cs="Arial"/>
                <w:b/>
                <w:sz w:val="16"/>
                <w:szCs w:val="16"/>
              </w:rPr>
            </w:pPr>
            <w:r w:rsidRPr="00EA2278">
              <w:rPr>
                <w:rFonts w:ascii="Arial" w:hAnsi="Arial" w:cs="Arial"/>
                <w:b/>
                <w:sz w:val="16"/>
                <w:szCs w:val="16"/>
              </w:rPr>
              <w:t>PLACA DE RODAJE</w:t>
            </w:r>
          </w:p>
        </w:tc>
        <w:tc>
          <w:tcPr>
            <w:tcW w:w="2126" w:type="dxa"/>
          </w:tcPr>
          <w:p w14:paraId="6E65AEAA" w14:textId="77777777" w:rsidR="001E406E" w:rsidRPr="00EA2278" w:rsidRDefault="001E406E" w:rsidP="005679F9">
            <w:pPr>
              <w:pStyle w:val="Sinespaciado"/>
              <w:rPr>
                <w:rFonts w:ascii="Arial" w:hAnsi="Arial" w:cs="Arial"/>
                <w:sz w:val="18"/>
                <w:szCs w:val="18"/>
              </w:rPr>
            </w:pPr>
          </w:p>
        </w:tc>
      </w:tr>
      <w:tr w:rsidR="001E406E" w:rsidRPr="00EA2278" w14:paraId="1DCF4ABB" w14:textId="77777777" w:rsidTr="005679F9">
        <w:tc>
          <w:tcPr>
            <w:tcW w:w="1245" w:type="dxa"/>
          </w:tcPr>
          <w:p w14:paraId="3E4DCF0C" w14:textId="77777777" w:rsidR="001E406E" w:rsidRPr="00EA2278" w:rsidRDefault="001E406E" w:rsidP="005679F9">
            <w:pPr>
              <w:pStyle w:val="Sinespaciado"/>
              <w:rPr>
                <w:rFonts w:ascii="Arial" w:hAnsi="Arial" w:cs="Arial"/>
                <w:b/>
                <w:sz w:val="18"/>
                <w:szCs w:val="18"/>
              </w:rPr>
            </w:pPr>
            <w:r w:rsidRPr="00EA2278">
              <w:rPr>
                <w:rFonts w:ascii="Arial" w:hAnsi="Arial" w:cs="Arial"/>
                <w:b/>
                <w:sz w:val="18"/>
                <w:szCs w:val="18"/>
              </w:rPr>
              <w:t>MODELO</w:t>
            </w:r>
          </w:p>
        </w:tc>
        <w:tc>
          <w:tcPr>
            <w:tcW w:w="2268" w:type="dxa"/>
            <w:tcBorders>
              <w:right w:val="single" w:sz="4" w:space="0" w:color="auto"/>
            </w:tcBorders>
          </w:tcPr>
          <w:p w14:paraId="4A0CD5D4" w14:textId="77777777" w:rsidR="001E406E" w:rsidRPr="00EA2278" w:rsidRDefault="001E406E" w:rsidP="005679F9">
            <w:pPr>
              <w:pStyle w:val="Sinespaciado"/>
              <w:rPr>
                <w:rFonts w:ascii="Arial" w:hAnsi="Arial" w:cs="Arial"/>
                <w:sz w:val="18"/>
                <w:szCs w:val="18"/>
              </w:rPr>
            </w:pPr>
          </w:p>
        </w:tc>
        <w:tc>
          <w:tcPr>
            <w:tcW w:w="709" w:type="dxa"/>
            <w:tcBorders>
              <w:top w:val="nil"/>
              <w:left w:val="single" w:sz="4" w:space="0" w:color="auto"/>
              <w:bottom w:val="nil"/>
              <w:right w:val="single" w:sz="4" w:space="0" w:color="auto"/>
            </w:tcBorders>
          </w:tcPr>
          <w:p w14:paraId="6973F104" w14:textId="77777777" w:rsidR="001E406E" w:rsidRPr="00EA2278" w:rsidRDefault="001E406E" w:rsidP="005679F9">
            <w:pPr>
              <w:pStyle w:val="Sinespaciado"/>
              <w:rPr>
                <w:rFonts w:ascii="Arial" w:hAnsi="Arial" w:cs="Arial"/>
                <w:sz w:val="18"/>
                <w:szCs w:val="18"/>
              </w:rPr>
            </w:pPr>
          </w:p>
        </w:tc>
        <w:tc>
          <w:tcPr>
            <w:tcW w:w="2407" w:type="dxa"/>
            <w:tcBorders>
              <w:left w:val="single" w:sz="4" w:space="0" w:color="auto"/>
            </w:tcBorders>
          </w:tcPr>
          <w:p w14:paraId="1FF21FD7" w14:textId="77777777" w:rsidR="001E406E" w:rsidRPr="00EA2278" w:rsidRDefault="001E406E" w:rsidP="005679F9">
            <w:pPr>
              <w:pStyle w:val="Sinespaciado"/>
              <w:rPr>
                <w:rFonts w:ascii="Arial" w:hAnsi="Arial" w:cs="Arial"/>
                <w:b/>
                <w:sz w:val="16"/>
                <w:szCs w:val="16"/>
              </w:rPr>
            </w:pPr>
            <w:r w:rsidRPr="00EA2278">
              <w:rPr>
                <w:rFonts w:ascii="Arial" w:hAnsi="Arial" w:cs="Arial"/>
                <w:b/>
                <w:sz w:val="16"/>
                <w:szCs w:val="16"/>
              </w:rPr>
              <w:t>AÑO DE FABRICACIÓN</w:t>
            </w:r>
          </w:p>
        </w:tc>
        <w:tc>
          <w:tcPr>
            <w:tcW w:w="2126" w:type="dxa"/>
          </w:tcPr>
          <w:p w14:paraId="26BC3879" w14:textId="77777777" w:rsidR="001E406E" w:rsidRPr="00EA2278" w:rsidRDefault="001E406E" w:rsidP="005679F9">
            <w:pPr>
              <w:pStyle w:val="Sinespaciado"/>
              <w:rPr>
                <w:rFonts w:ascii="Arial" w:hAnsi="Arial" w:cs="Arial"/>
                <w:sz w:val="18"/>
                <w:szCs w:val="18"/>
              </w:rPr>
            </w:pPr>
          </w:p>
        </w:tc>
      </w:tr>
      <w:tr w:rsidR="001E406E" w:rsidRPr="00EA2278" w14:paraId="755AE437" w14:textId="77777777" w:rsidTr="005679F9">
        <w:tc>
          <w:tcPr>
            <w:tcW w:w="1245" w:type="dxa"/>
          </w:tcPr>
          <w:p w14:paraId="3472BA6E" w14:textId="77777777" w:rsidR="001E406E" w:rsidRPr="00EA2278" w:rsidRDefault="001E406E" w:rsidP="005679F9">
            <w:pPr>
              <w:pStyle w:val="Sinespaciado"/>
              <w:rPr>
                <w:rFonts w:ascii="Arial" w:hAnsi="Arial" w:cs="Arial"/>
                <w:b/>
                <w:sz w:val="18"/>
                <w:szCs w:val="18"/>
              </w:rPr>
            </w:pPr>
            <w:r w:rsidRPr="00EA2278">
              <w:rPr>
                <w:rFonts w:ascii="Arial" w:hAnsi="Arial" w:cs="Arial"/>
                <w:b/>
                <w:sz w:val="18"/>
                <w:szCs w:val="18"/>
              </w:rPr>
              <w:t>COLOR</w:t>
            </w:r>
          </w:p>
        </w:tc>
        <w:tc>
          <w:tcPr>
            <w:tcW w:w="2268" w:type="dxa"/>
            <w:tcBorders>
              <w:right w:val="single" w:sz="4" w:space="0" w:color="auto"/>
            </w:tcBorders>
          </w:tcPr>
          <w:p w14:paraId="3066E747" w14:textId="77777777" w:rsidR="001E406E" w:rsidRPr="00EA2278" w:rsidRDefault="001E406E" w:rsidP="005679F9">
            <w:pPr>
              <w:pStyle w:val="Sinespaciado"/>
              <w:rPr>
                <w:rFonts w:ascii="Arial" w:hAnsi="Arial" w:cs="Arial"/>
                <w:sz w:val="18"/>
                <w:szCs w:val="18"/>
              </w:rPr>
            </w:pPr>
          </w:p>
        </w:tc>
        <w:tc>
          <w:tcPr>
            <w:tcW w:w="709" w:type="dxa"/>
            <w:tcBorders>
              <w:top w:val="nil"/>
              <w:left w:val="single" w:sz="4" w:space="0" w:color="auto"/>
              <w:bottom w:val="nil"/>
              <w:right w:val="single" w:sz="4" w:space="0" w:color="auto"/>
            </w:tcBorders>
          </w:tcPr>
          <w:p w14:paraId="76C3560C" w14:textId="77777777" w:rsidR="001E406E" w:rsidRPr="00EA2278" w:rsidRDefault="001E406E" w:rsidP="005679F9">
            <w:pPr>
              <w:pStyle w:val="Sinespaciado"/>
              <w:rPr>
                <w:rFonts w:ascii="Arial" w:hAnsi="Arial" w:cs="Arial"/>
                <w:sz w:val="18"/>
                <w:szCs w:val="18"/>
              </w:rPr>
            </w:pPr>
          </w:p>
        </w:tc>
        <w:tc>
          <w:tcPr>
            <w:tcW w:w="2407" w:type="dxa"/>
            <w:tcBorders>
              <w:left w:val="single" w:sz="4" w:space="0" w:color="auto"/>
            </w:tcBorders>
          </w:tcPr>
          <w:p w14:paraId="3EC90099" w14:textId="77777777" w:rsidR="001E406E" w:rsidRPr="00EA2278" w:rsidRDefault="001E406E" w:rsidP="005679F9">
            <w:pPr>
              <w:pStyle w:val="Sinespaciado"/>
              <w:rPr>
                <w:rFonts w:ascii="Arial" w:hAnsi="Arial" w:cs="Arial"/>
                <w:b/>
                <w:sz w:val="16"/>
                <w:szCs w:val="16"/>
              </w:rPr>
            </w:pPr>
            <w:r w:rsidRPr="00EA2278">
              <w:rPr>
                <w:rFonts w:ascii="Arial" w:hAnsi="Arial" w:cs="Arial"/>
                <w:b/>
                <w:sz w:val="16"/>
                <w:szCs w:val="16"/>
              </w:rPr>
              <w:t>FECHA DE ADQUISICIÓN</w:t>
            </w:r>
          </w:p>
        </w:tc>
        <w:tc>
          <w:tcPr>
            <w:tcW w:w="2126" w:type="dxa"/>
          </w:tcPr>
          <w:p w14:paraId="4028B956" w14:textId="77777777" w:rsidR="001E406E" w:rsidRPr="00EA2278" w:rsidRDefault="001E406E" w:rsidP="005679F9">
            <w:pPr>
              <w:pStyle w:val="Sinespaciado"/>
              <w:rPr>
                <w:rFonts w:ascii="Arial" w:hAnsi="Arial" w:cs="Arial"/>
                <w:sz w:val="18"/>
                <w:szCs w:val="18"/>
              </w:rPr>
            </w:pPr>
          </w:p>
        </w:tc>
      </w:tr>
    </w:tbl>
    <w:p w14:paraId="3AF2193A" w14:textId="77777777" w:rsidR="001E406E" w:rsidRDefault="001E406E" w:rsidP="001E406E">
      <w:pPr>
        <w:rPr>
          <w:rFonts w:ascii="Arial" w:hAnsi="Arial" w:cs="Arial"/>
          <w:b/>
          <w:bCs/>
          <w:sz w:val="20"/>
          <w:szCs w:val="20"/>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799"/>
        <w:gridCol w:w="1742"/>
        <w:gridCol w:w="1409"/>
        <w:gridCol w:w="1704"/>
        <w:gridCol w:w="1016"/>
      </w:tblGrid>
      <w:tr w:rsidR="001E406E" w:rsidRPr="00EA2278" w14:paraId="694B3EF7" w14:textId="77777777" w:rsidTr="00C06808">
        <w:trPr>
          <w:jc w:val="center"/>
        </w:trPr>
        <w:tc>
          <w:tcPr>
            <w:tcW w:w="898" w:type="dxa"/>
            <w:tcBorders>
              <w:bottom w:val="single" w:sz="4" w:space="0" w:color="auto"/>
            </w:tcBorders>
            <w:shd w:val="clear" w:color="auto" w:fill="BFBFBF" w:themeFill="background1" w:themeFillShade="BF"/>
            <w:vAlign w:val="center"/>
          </w:tcPr>
          <w:p w14:paraId="74BE9AA9" w14:textId="77777777" w:rsidR="001E406E" w:rsidRPr="00705E28" w:rsidRDefault="001E406E" w:rsidP="005679F9">
            <w:pPr>
              <w:pStyle w:val="Sinespaciado"/>
              <w:jc w:val="center"/>
              <w:rPr>
                <w:b/>
                <w:bCs/>
                <w:sz w:val="18"/>
                <w:szCs w:val="18"/>
                <w:lang w:val="pt-BR"/>
              </w:rPr>
            </w:pPr>
            <w:r w:rsidRPr="00705E28">
              <w:rPr>
                <w:b/>
                <w:bCs/>
                <w:sz w:val="18"/>
                <w:szCs w:val="18"/>
                <w:lang w:val="pt-BR"/>
              </w:rPr>
              <w:t>FECHA DE TRÁMITE</w:t>
            </w:r>
          </w:p>
        </w:tc>
        <w:tc>
          <w:tcPr>
            <w:tcW w:w="1799" w:type="dxa"/>
            <w:tcBorders>
              <w:bottom w:val="single" w:sz="4" w:space="0" w:color="auto"/>
            </w:tcBorders>
            <w:shd w:val="clear" w:color="auto" w:fill="BFBFBF" w:themeFill="background1" w:themeFillShade="BF"/>
            <w:vAlign w:val="center"/>
          </w:tcPr>
          <w:p w14:paraId="4F40485E" w14:textId="77777777" w:rsidR="001E406E" w:rsidRPr="00705E28" w:rsidRDefault="001E406E" w:rsidP="005679F9">
            <w:pPr>
              <w:pStyle w:val="Sinespaciado"/>
              <w:jc w:val="center"/>
              <w:rPr>
                <w:b/>
                <w:bCs/>
                <w:sz w:val="18"/>
                <w:szCs w:val="18"/>
                <w:lang w:val="pt-BR"/>
              </w:rPr>
            </w:pPr>
            <w:r w:rsidRPr="00705E28">
              <w:rPr>
                <w:b/>
                <w:bCs/>
                <w:sz w:val="18"/>
                <w:szCs w:val="18"/>
                <w:lang w:val="pt-BR"/>
              </w:rPr>
              <w:t>PROVEEDOR QUE ATENDIÓ SERVICIO O BIEN</w:t>
            </w:r>
          </w:p>
        </w:tc>
        <w:tc>
          <w:tcPr>
            <w:tcW w:w="1742" w:type="dxa"/>
            <w:tcBorders>
              <w:bottom w:val="single" w:sz="4" w:space="0" w:color="auto"/>
            </w:tcBorders>
            <w:shd w:val="clear" w:color="auto" w:fill="BFBFBF" w:themeFill="background1" w:themeFillShade="BF"/>
            <w:vAlign w:val="center"/>
          </w:tcPr>
          <w:p w14:paraId="70252B77" w14:textId="77777777" w:rsidR="001E406E" w:rsidRPr="00705E28" w:rsidRDefault="001E406E" w:rsidP="005679F9">
            <w:pPr>
              <w:pStyle w:val="Sinespaciado"/>
              <w:jc w:val="center"/>
              <w:rPr>
                <w:b/>
                <w:bCs/>
                <w:sz w:val="18"/>
                <w:szCs w:val="18"/>
                <w:lang w:val="pt-BR"/>
              </w:rPr>
            </w:pPr>
            <w:r w:rsidRPr="00705E28">
              <w:rPr>
                <w:b/>
                <w:bCs/>
                <w:sz w:val="18"/>
                <w:szCs w:val="18"/>
                <w:lang w:val="pt-BR"/>
              </w:rPr>
              <w:t>DETALLE (INCLUIR KILOMETRAJE CON EL QUE INGRESA)</w:t>
            </w:r>
          </w:p>
        </w:tc>
        <w:tc>
          <w:tcPr>
            <w:tcW w:w="1409" w:type="dxa"/>
            <w:tcBorders>
              <w:bottom w:val="single" w:sz="4" w:space="0" w:color="auto"/>
            </w:tcBorders>
            <w:shd w:val="clear" w:color="auto" w:fill="BFBFBF" w:themeFill="background1" w:themeFillShade="BF"/>
            <w:vAlign w:val="center"/>
          </w:tcPr>
          <w:p w14:paraId="5D0174F5" w14:textId="77777777" w:rsidR="001E406E" w:rsidRPr="00705E28" w:rsidRDefault="001E406E" w:rsidP="005679F9">
            <w:pPr>
              <w:pStyle w:val="Sinespaciado"/>
              <w:jc w:val="center"/>
              <w:rPr>
                <w:b/>
                <w:bCs/>
                <w:sz w:val="18"/>
                <w:szCs w:val="18"/>
                <w:lang w:val="pt-BR"/>
              </w:rPr>
            </w:pPr>
            <w:r w:rsidRPr="00705E28">
              <w:rPr>
                <w:b/>
                <w:bCs/>
                <w:sz w:val="18"/>
                <w:szCs w:val="18"/>
                <w:lang w:val="pt-BR"/>
              </w:rPr>
              <w:t>DOCUMENTO DEL PROVEEDOR</w:t>
            </w:r>
          </w:p>
        </w:tc>
        <w:tc>
          <w:tcPr>
            <w:tcW w:w="1704" w:type="dxa"/>
            <w:tcBorders>
              <w:bottom w:val="single" w:sz="4" w:space="0" w:color="auto"/>
            </w:tcBorders>
            <w:shd w:val="clear" w:color="auto" w:fill="BFBFBF" w:themeFill="background1" w:themeFillShade="BF"/>
            <w:vAlign w:val="center"/>
          </w:tcPr>
          <w:p w14:paraId="1BF0B73E" w14:textId="77777777" w:rsidR="001E406E" w:rsidRPr="00705E28" w:rsidRDefault="001E406E" w:rsidP="005679F9">
            <w:pPr>
              <w:pStyle w:val="Sinespaciado"/>
              <w:jc w:val="center"/>
              <w:rPr>
                <w:b/>
                <w:bCs/>
                <w:sz w:val="18"/>
                <w:szCs w:val="18"/>
                <w:lang w:val="pt-BR"/>
              </w:rPr>
            </w:pPr>
            <w:r w:rsidRPr="00705E28">
              <w:rPr>
                <w:b/>
                <w:bCs/>
                <w:sz w:val="18"/>
                <w:szCs w:val="18"/>
                <w:lang w:val="pt-BR"/>
              </w:rPr>
              <w:t>ORDEN DE SERVICIO/ORDEN DE COMPRA</w:t>
            </w:r>
          </w:p>
        </w:tc>
        <w:tc>
          <w:tcPr>
            <w:tcW w:w="1016" w:type="dxa"/>
            <w:tcBorders>
              <w:bottom w:val="single" w:sz="4" w:space="0" w:color="auto"/>
            </w:tcBorders>
            <w:shd w:val="clear" w:color="auto" w:fill="BFBFBF" w:themeFill="background1" w:themeFillShade="BF"/>
            <w:vAlign w:val="center"/>
          </w:tcPr>
          <w:p w14:paraId="7CB29000" w14:textId="77777777" w:rsidR="001E406E" w:rsidRPr="00705E28" w:rsidRDefault="001E406E" w:rsidP="005679F9">
            <w:pPr>
              <w:pStyle w:val="Sinespaciado"/>
              <w:jc w:val="center"/>
              <w:rPr>
                <w:b/>
                <w:bCs/>
                <w:sz w:val="18"/>
                <w:szCs w:val="18"/>
                <w:lang w:val="pt-BR"/>
              </w:rPr>
            </w:pPr>
            <w:r w:rsidRPr="00705E28">
              <w:rPr>
                <w:b/>
                <w:bCs/>
                <w:sz w:val="18"/>
                <w:szCs w:val="18"/>
                <w:lang w:val="pt-BR"/>
              </w:rPr>
              <w:t>COSTO (S/.)</w:t>
            </w:r>
          </w:p>
        </w:tc>
      </w:tr>
      <w:tr w:rsidR="001E406E" w:rsidRPr="00633453" w14:paraId="33E01162" w14:textId="77777777" w:rsidTr="005679F9">
        <w:trPr>
          <w:jc w:val="center"/>
        </w:trPr>
        <w:tc>
          <w:tcPr>
            <w:tcW w:w="898" w:type="dxa"/>
            <w:shd w:val="clear" w:color="auto" w:fill="auto"/>
          </w:tcPr>
          <w:p w14:paraId="06BB8A63" w14:textId="77777777" w:rsidR="001E406E" w:rsidRPr="00705E28" w:rsidRDefault="001E406E" w:rsidP="005679F9">
            <w:pPr>
              <w:tabs>
                <w:tab w:val="left" w:pos="720"/>
              </w:tabs>
              <w:jc w:val="center"/>
              <w:rPr>
                <w:rFonts w:cs="Arial"/>
                <w:b/>
                <w:bCs/>
                <w:sz w:val="18"/>
                <w:szCs w:val="18"/>
                <w:lang w:val="pt-BR"/>
              </w:rPr>
            </w:pPr>
          </w:p>
        </w:tc>
        <w:tc>
          <w:tcPr>
            <w:tcW w:w="1799" w:type="dxa"/>
            <w:shd w:val="clear" w:color="auto" w:fill="auto"/>
          </w:tcPr>
          <w:p w14:paraId="63B8A6B8"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3DE0C7DF"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7360867B"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59142008"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741DBCC7" w14:textId="77777777" w:rsidR="001E406E" w:rsidRPr="00705E28" w:rsidRDefault="001E406E" w:rsidP="005679F9">
            <w:pPr>
              <w:tabs>
                <w:tab w:val="left" w:pos="720"/>
              </w:tabs>
              <w:jc w:val="center"/>
              <w:rPr>
                <w:rFonts w:cs="Arial"/>
                <w:bCs/>
                <w:sz w:val="18"/>
                <w:szCs w:val="18"/>
                <w:lang w:val="pt-BR"/>
              </w:rPr>
            </w:pPr>
          </w:p>
        </w:tc>
      </w:tr>
      <w:tr w:rsidR="001E406E" w:rsidRPr="00633453" w14:paraId="0B84A96F" w14:textId="77777777" w:rsidTr="005679F9">
        <w:trPr>
          <w:jc w:val="center"/>
        </w:trPr>
        <w:tc>
          <w:tcPr>
            <w:tcW w:w="898" w:type="dxa"/>
            <w:shd w:val="clear" w:color="auto" w:fill="auto"/>
          </w:tcPr>
          <w:p w14:paraId="3607B671" w14:textId="77777777" w:rsidR="001E406E" w:rsidRPr="00705E28" w:rsidRDefault="001E406E" w:rsidP="005679F9">
            <w:pPr>
              <w:tabs>
                <w:tab w:val="left" w:pos="720"/>
              </w:tabs>
              <w:jc w:val="center"/>
              <w:rPr>
                <w:rFonts w:cs="Arial"/>
                <w:b/>
                <w:bCs/>
                <w:sz w:val="18"/>
                <w:szCs w:val="18"/>
                <w:lang w:val="pt-BR"/>
              </w:rPr>
            </w:pPr>
          </w:p>
        </w:tc>
        <w:tc>
          <w:tcPr>
            <w:tcW w:w="1799" w:type="dxa"/>
            <w:shd w:val="clear" w:color="auto" w:fill="auto"/>
          </w:tcPr>
          <w:p w14:paraId="60EEDEB9"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46E33899"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15FF13CF"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75A7B7F3"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3E48D79E" w14:textId="77777777" w:rsidR="001E406E" w:rsidRPr="00705E28" w:rsidRDefault="001E406E" w:rsidP="005679F9">
            <w:pPr>
              <w:tabs>
                <w:tab w:val="left" w:pos="720"/>
              </w:tabs>
              <w:jc w:val="center"/>
              <w:rPr>
                <w:rFonts w:cs="Arial"/>
                <w:bCs/>
                <w:sz w:val="18"/>
                <w:szCs w:val="18"/>
                <w:lang w:val="pt-BR"/>
              </w:rPr>
            </w:pPr>
          </w:p>
        </w:tc>
      </w:tr>
      <w:tr w:rsidR="001E406E" w:rsidRPr="00633453" w14:paraId="49E6DF44" w14:textId="77777777" w:rsidTr="005679F9">
        <w:trPr>
          <w:jc w:val="center"/>
        </w:trPr>
        <w:tc>
          <w:tcPr>
            <w:tcW w:w="898" w:type="dxa"/>
            <w:shd w:val="clear" w:color="auto" w:fill="auto"/>
          </w:tcPr>
          <w:p w14:paraId="7B64C36A" w14:textId="77777777" w:rsidR="001E406E" w:rsidRPr="00705E28" w:rsidRDefault="001E406E" w:rsidP="005679F9">
            <w:pPr>
              <w:tabs>
                <w:tab w:val="left" w:pos="720"/>
              </w:tabs>
              <w:jc w:val="center"/>
              <w:rPr>
                <w:rFonts w:cs="Arial"/>
                <w:b/>
                <w:bCs/>
                <w:sz w:val="18"/>
                <w:szCs w:val="18"/>
                <w:lang w:val="pt-BR"/>
              </w:rPr>
            </w:pPr>
          </w:p>
        </w:tc>
        <w:tc>
          <w:tcPr>
            <w:tcW w:w="1799" w:type="dxa"/>
            <w:shd w:val="clear" w:color="auto" w:fill="auto"/>
          </w:tcPr>
          <w:p w14:paraId="63A9AD45"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7F692254"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7F56F0CA"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45607463"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205DCF4F" w14:textId="77777777" w:rsidR="001E406E" w:rsidRPr="00705E28" w:rsidRDefault="001E406E" w:rsidP="005679F9">
            <w:pPr>
              <w:tabs>
                <w:tab w:val="left" w:pos="720"/>
              </w:tabs>
              <w:jc w:val="center"/>
              <w:rPr>
                <w:rFonts w:cs="Arial"/>
                <w:bCs/>
                <w:sz w:val="18"/>
                <w:szCs w:val="18"/>
                <w:lang w:val="pt-BR"/>
              </w:rPr>
            </w:pPr>
          </w:p>
        </w:tc>
      </w:tr>
      <w:tr w:rsidR="001E406E" w:rsidRPr="00633453" w14:paraId="2F27C0E4" w14:textId="77777777" w:rsidTr="005679F9">
        <w:trPr>
          <w:jc w:val="center"/>
        </w:trPr>
        <w:tc>
          <w:tcPr>
            <w:tcW w:w="898" w:type="dxa"/>
            <w:shd w:val="clear" w:color="auto" w:fill="auto"/>
          </w:tcPr>
          <w:p w14:paraId="39101E2D" w14:textId="77777777" w:rsidR="001E406E" w:rsidRPr="00705E28" w:rsidRDefault="001E406E" w:rsidP="005679F9">
            <w:pPr>
              <w:tabs>
                <w:tab w:val="left" w:pos="720"/>
              </w:tabs>
              <w:jc w:val="center"/>
              <w:rPr>
                <w:rFonts w:cs="Arial"/>
                <w:b/>
                <w:bCs/>
                <w:sz w:val="18"/>
                <w:szCs w:val="18"/>
                <w:lang w:val="pt-BR"/>
              </w:rPr>
            </w:pPr>
          </w:p>
        </w:tc>
        <w:tc>
          <w:tcPr>
            <w:tcW w:w="1799" w:type="dxa"/>
            <w:shd w:val="clear" w:color="auto" w:fill="auto"/>
          </w:tcPr>
          <w:p w14:paraId="3A628275"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7033A1BC"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07D0A455"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6A3D0E3E"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435857A9" w14:textId="77777777" w:rsidR="001E406E" w:rsidRPr="00705E28" w:rsidRDefault="001E406E" w:rsidP="005679F9">
            <w:pPr>
              <w:tabs>
                <w:tab w:val="left" w:pos="720"/>
              </w:tabs>
              <w:jc w:val="center"/>
              <w:rPr>
                <w:rFonts w:cs="Arial"/>
                <w:bCs/>
                <w:sz w:val="18"/>
                <w:szCs w:val="18"/>
                <w:lang w:val="pt-BR"/>
              </w:rPr>
            </w:pPr>
          </w:p>
        </w:tc>
      </w:tr>
      <w:tr w:rsidR="001E406E" w:rsidRPr="00633453" w14:paraId="6B4455C0" w14:textId="77777777" w:rsidTr="005679F9">
        <w:trPr>
          <w:jc w:val="center"/>
        </w:trPr>
        <w:tc>
          <w:tcPr>
            <w:tcW w:w="898" w:type="dxa"/>
            <w:shd w:val="clear" w:color="auto" w:fill="auto"/>
          </w:tcPr>
          <w:p w14:paraId="231FC425" w14:textId="77777777" w:rsidR="001E406E" w:rsidRPr="00705E28" w:rsidRDefault="001E406E" w:rsidP="005679F9">
            <w:pPr>
              <w:jc w:val="center"/>
              <w:rPr>
                <w:b/>
                <w:bCs/>
                <w:sz w:val="18"/>
                <w:szCs w:val="18"/>
              </w:rPr>
            </w:pPr>
          </w:p>
        </w:tc>
        <w:tc>
          <w:tcPr>
            <w:tcW w:w="1799" w:type="dxa"/>
            <w:shd w:val="clear" w:color="auto" w:fill="auto"/>
          </w:tcPr>
          <w:p w14:paraId="14B486B4"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6CA050E6"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5D4C7985"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59DEC7CB"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52A3A6D7" w14:textId="77777777" w:rsidR="001E406E" w:rsidRPr="00705E28" w:rsidRDefault="001E406E" w:rsidP="005679F9">
            <w:pPr>
              <w:tabs>
                <w:tab w:val="left" w:pos="720"/>
              </w:tabs>
              <w:jc w:val="center"/>
              <w:rPr>
                <w:rFonts w:cs="Arial"/>
                <w:bCs/>
                <w:sz w:val="18"/>
                <w:szCs w:val="18"/>
                <w:lang w:val="pt-BR"/>
              </w:rPr>
            </w:pPr>
          </w:p>
        </w:tc>
      </w:tr>
      <w:tr w:rsidR="001E406E" w:rsidRPr="00633453" w14:paraId="2BA06288" w14:textId="77777777" w:rsidTr="005679F9">
        <w:trPr>
          <w:jc w:val="center"/>
        </w:trPr>
        <w:tc>
          <w:tcPr>
            <w:tcW w:w="898" w:type="dxa"/>
            <w:shd w:val="clear" w:color="auto" w:fill="auto"/>
          </w:tcPr>
          <w:p w14:paraId="379AAA2D" w14:textId="77777777" w:rsidR="001E406E" w:rsidRPr="00705E28" w:rsidRDefault="001E406E" w:rsidP="005679F9">
            <w:pPr>
              <w:jc w:val="center"/>
              <w:rPr>
                <w:b/>
                <w:bCs/>
                <w:sz w:val="18"/>
                <w:szCs w:val="18"/>
              </w:rPr>
            </w:pPr>
          </w:p>
        </w:tc>
        <w:tc>
          <w:tcPr>
            <w:tcW w:w="1799" w:type="dxa"/>
            <w:shd w:val="clear" w:color="auto" w:fill="auto"/>
          </w:tcPr>
          <w:p w14:paraId="437F4AE7" w14:textId="77777777" w:rsidR="001E406E" w:rsidRPr="00705E28" w:rsidRDefault="001E406E" w:rsidP="005679F9">
            <w:pPr>
              <w:tabs>
                <w:tab w:val="left" w:pos="720"/>
              </w:tabs>
              <w:jc w:val="center"/>
              <w:rPr>
                <w:rFonts w:cs="Arial"/>
                <w:bCs/>
                <w:sz w:val="18"/>
                <w:szCs w:val="18"/>
                <w:lang w:val="pt-BR"/>
              </w:rPr>
            </w:pPr>
          </w:p>
        </w:tc>
        <w:tc>
          <w:tcPr>
            <w:tcW w:w="1742" w:type="dxa"/>
            <w:shd w:val="clear" w:color="auto" w:fill="auto"/>
          </w:tcPr>
          <w:p w14:paraId="05694F7F" w14:textId="77777777" w:rsidR="001E406E" w:rsidRPr="00705E28" w:rsidRDefault="001E406E" w:rsidP="005679F9">
            <w:pPr>
              <w:tabs>
                <w:tab w:val="left" w:pos="720"/>
              </w:tabs>
              <w:jc w:val="center"/>
              <w:rPr>
                <w:rFonts w:cs="Arial"/>
                <w:bCs/>
                <w:sz w:val="18"/>
                <w:szCs w:val="18"/>
                <w:lang w:val="pt-BR"/>
              </w:rPr>
            </w:pPr>
          </w:p>
        </w:tc>
        <w:tc>
          <w:tcPr>
            <w:tcW w:w="1409" w:type="dxa"/>
            <w:shd w:val="clear" w:color="auto" w:fill="auto"/>
          </w:tcPr>
          <w:p w14:paraId="341B6ADE" w14:textId="77777777" w:rsidR="001E406E" w:rsidRPr="00705E28" w:rsidRDefault="001E406E" w:rsidP="005679F9">
            <w:pPr>
              <w:tabs>
                <w:tab w:val="left" w:pos="720"/>
              </w:tabs>
              <w:jc w:val="center"/>
              <w:rPr>
                <w:rFonts w:cs="Arial"/>
                <w:bCs/>
                <w:sz w:val="18"/>
                <w:szCs w:val="18"/>
                <w:lang w:val="pt-BR"/>
              </w:rPr>
            </w:pPr>
          </w:p>
        </w:tc>
        <w:tc>
          <w:tcPr>
            <w:tcW w:w="1704" w:type="dxa"/>
            <w:shd w:val="clear" w:color="auto" w:fill="auto"/>
          </w:tcPr>
          <w:p w14:paraId="1ADF952D" w14:textId="77777777" w:rsidR="001E406E" w:rsidRPr="00705E28" w:rsidRDefault="001E406E" w:rsidP="005679F9">
            <w:pPr>
              <w:tabs>
                <w:tab w:val="left" w:pos="720"/>
              </w:tabs>
              <w:jc w:val="center"/>
              <w:rPr>
                <w:rFonts w:cs="Arial"/>
                <w:bCs/>
                <w:sz w:val="18"/>
                <w:szCs w:val="18"/>
                <w:lang w:val="pt-BR"/>
              </w:rPr>
            </w:pPr>
          </w:p>
        </w:tc>
        <w:tc>
          <w:tcPr>
            <w:tcW w:w="1016" w:type="dxa"/>
            <w:shd w:val="clear" w:color="auto" w:fill="auto"/>
          </w:tcPr>
          <w:p w14:paraId="0E6AA09D" w14:textId="77777777" w:rsidR="001E406E" w:rsidRPr="00705E28" w:rsidRDefault="001E406E" w:rsidP="005679F9">
            <w:pPr>
              <w:tabs>
                <w:tab w:val="left" w:pos="720"/>
              </w:tabs>
              <w:jc w:val="center"/>
              <w:rPr>
                <w:rFonts w:cs="Arial"/>
                <w:bCs/>
                <w:sz w:val="18"/>
                <w:szCs w:val="18"/>
                <w:lang w:val="pt-BR"/>
              </w:rPr>
            </w:pPr>
          </w:p>
        </w:tc>
      </w:tr>
    </w:tbl>
    <w:p w14:paraId="42F0B76D" w14:textId="77777777" w:rsidR="001E406E" w:rsidRDefault="001E406E" w:rsidP="001E406E"/>
    <w:p w14:paraId="77E9F145" w14:textId="31D2AF6D" w:rsidR="00845648" w:rsidRDefault="00845648" w:rsidP="003C3CD6">
      <w:pPr>
        <w:pStyle w:val="Prrafodelista"/>
        <w:jc w:val="center"/>
      </w:pPr>
    </w:p>
    <w:sectPr w:rsidR="0084564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C9DB" w14:textId="77777777" w:rsidR="00354623" w:rsidRDefault="00354623" w:rsidP="00141133">
      <w:pPr>
        <w:spacing w:after="0" w:line="240" w:lineRule="auto"/>
      </w:pPr>
      <w:r>
        <w:separator/>
      </w:r>
    </w:p>
  </w:endnote>
  <w:endnote w:type="continuationSeparator" w:id="0">
    <w:p w14:paraId="3DBE4CF1" w14:textId="77777777" w:rsidR="00354623" w:rsidRDefault="00354623"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5855" w14:textId="77777777" w:rsidR="00C04650" w:rsidRDefault="00C04650" w:rsidP="006B798E">
    <w:pPr>
      <w:spacing w:after="0" w:line="240" w:lineRule="atLeast"/>
      <w:ind w:right="26"/>
      <w:jc w:val="center"/>
      <w:rPr>
        <w:rFonts w:ascii="Arial Narrow" w:hAnsi="Arial Narrow"/>
        <w:b/>
        <w:i/>
        <w:sz w:val="20"/>
      </w:rPr>
    </w:pPr>
  </w:p>
  <w:p w14:paraId="399E35E5" w14:textId="5157E3C8" w:rsidR="0004363C" w:rsidRPr="0078716F" w:rsidRDefault="0004363C" w:rsidP="006B798E">
    <w:pPr>
      <w:spacing w:after="0"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058661FE" w14:textId="789E4078" w:rsidR="0004363C" w:rsidRPr="0078716F" w:rsidRDefault="0004363C" w:rsidP="006B798E">
    <w:pPr>
      <w:spacing w:after="0" w:line="240" w:lineRule="atLeast"/>
      <w:ind w:right="19"/>
      <w:jc w:val="center"/>
      <w:rPr>
        <w:rFonts w:ascii="Arial Narrow" w:hAnsi="Arial Narrow"/>
        <w:i/>
        <w:sz w:val="20"/>
      </w:rPr>
    </w:pPr>
    <w:r w:rsidRPr="0078716F">
      <w:rPr>
        <w:rFonts w:ascii="Arial Narrow" w:hAnsi="Arial Narrow"/>
        <w:i/>
        <w:sz w:val="20"/>
      </w:rPr>
      <w:t>Para ver el documento controlado ingrese a</w:t>
    </w:r>
    <w:r w:rsidR="007B497C">
      <w:rPr>
        <w:rFonts w:ascii="Arial Narrow" w:hAnsi="Arial Narrow"/>
        <w:i/>
        <w:sz w:val="20"/>
      </w:rPr>
      <w:t xml:space="preserve">l portal del SGI </w:t>
    </w:r>
    <w:r w:rsidRPr="0078716F">
      <w:rPr>
        <w:rFonts w:ascii="Arial Narrow" w:hAnsi="Arial Narrow"/>
        <w:i/>
        <w:sz w:val="20"/>
      </w:rPr>
      <w:t>de la Sunass</w:t>
    </w:r>
  </w:p>
  <w:p w14:paraId="0F6A11E9" w14:textId="77777777" w:rsidR="0004363C" w:rsidRPr="006B798E" w:rsidRDefault="0004363C" w:rsidP="006B798E">
    <w:pPr>
      <w:spacing w:after="0" w:line="240" w:lineRule="atLeast"/>
      <w:ind w:right="19"/>
      <w:jc w:val="center"/>
    </w:pPr>
    <w:r w:rsidRPr="0078716F">
      <w:rPr>
        <w:rFonts w:ascii="Arial Narrow" w:hAnsi="Arial Narrow"/>
        <w:i/>
        <w:sz w:val="20"/>
      </w:rPr>
      <w:t>Uso Interno</w:t>
    </w: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6"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7"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8"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0ED6" w14:textId="77777777" w:rsidR="00354623" w:rsidRDefault="00354623" w:rsidP="00141133">
      <w:pPr>
        <w:spacing w:after="0" w:line="240" w:lineRule="auto"/>
      </w:pPr>
      <w:r>
        <w:separator/>
      </w:r>
    </w:p>
  </w:footnote>
  <w:footnote w:type="continuationSeparator" w:id="0">
    <w:p w14:paraId="414FF0C0" w14:textId="77777777" w:rsidR="00354623" w:rsidRDefault="00354623"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49"/>
      <w:gridCol w:w="1801"/>
      <w:gridCol w:w="41"/>
      <w:gridCol w:w="2691"/>
      <w:gridCol w:w="1417"/>
    </w:tblGrid>
    <w:tr w:rsidR="0004363C" w:rsidRPr="00964853" w14:paraId="14AFA73E" w14:textId="77777777" w:rsidTr="003C7C00">
      <w:trPr>
        <w:trHeight w:val="357"/>
        <w:jc w:val="center"/>
      </w:trPr>
      <w:tc>
        <w:tcPr>
          <w:tcW w:w="2323" w:type="dxa"/>
          <w:vMerge w:val="restart"/>
          <w:shd w:val="clear" w:color="auto" w:fill="auto"/>
          <w:vAlign w:val="center"/>
        </w:tcPr>
        <w:p w14:paraId="468E98C8" w14:textId="77777777" w:rsidR="0004363C" w:rsidRPr="002E7A72" w:rsidRDefault="0004363C" w:rsidP="0015111E">
          <w:pPr>
            <w:pStyle w:val="Encabezado"/>
            <w:jc w:val="center"/>
            <w:rPr>
              <w:rFonts w:ascii="Arial Narrow" w:hAnsi="Arial Narrow"/>
            </w:rPr>
          </w:pPr>
          <w:r>
            <w:object w:dxaOrig="3762" w:dyaOrig="1659" w14:anchorId="603E0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5.6pt;height:55.2pt">
                <v:imagedata r:id="rId1" o:title=""/>
              </v:shape>
              <o:OLEObject Type="Embed" ProgID="Visio.Drawing.15" ShapeID="_x0000_i1035" DrawAspect="Content" ObjectID="_1713690574" r:id="rId2"/>
            </w:object>
          </w:r>
        </w:p>
      </w:tc>
      <w:tc>
        <w:tcPr>
          <w:tcW w:w="4152" w:type="dxa"/>
          <w:gridSpan w:val="2"/>
          <w:shd w:val="clear" w:color="auto" w:fill="auto"/>
          <w:vAlign w:val="center"/>
        </w:tcPr>
        <w:p w14:paraId="6787FBA8" w14:textId="4B217544" w:rsidR="0004363C" w:rsidRPr="004A0BDB" w:rsidRDefault="007E4052" w:rsidP="0015111E">
          <w:pPr>
            <w:spacing w:after="0" w:line="240" w:lineRule="auto"/>
            <w:jc w:val="center"/>
            <w:rPr>
              <w:rFonts w:ascii="Arial Narrow" w:hAnsi="Arial Narrow"/>
              <w:sz w:val="20"/>
              <w:szCs w:val="20"/>
              <w:lang w:val="pt-BR"/>
            </w:rPr>
          </w:pPr>
          <w:r>
            <w:rPr>
              <w:rFonts w:ascii="Arial Narrow" w:hAnsi="Arial Narrow"/>
              <w:sz w:val="20"/>
              <w:szCs w:val="20"/>
              <w:lang w:val="pt-BR"/>
            </w:rPr>
            <w:t>GESTIÓN ADMINISTRATIVA Y FINANCIERA</w:t>
          </w:r>
        </w:p>
      </w:tc>
      <w:tc>
        <w:tcPr>
          <w:tcW w:w="4152" w:type="dxa"/>
          <w:gridSpan w:val="3"/>
          <w:shd w:val="clear" w:color="auto" w:fill="auto"/>
          <w:vAlign w:val="center"/>
        </w:tcPr>
        <w:p w14:paraId="66CE556A" w14:textId="44EE87B0" w:rsidR="0004363C" w:rsidRPr="004A0BDB" w:rsidRDefault="007E4052" w:rsidP="0015111E">
          <w:pPr>
            <w:spacing w:after="0" w:line="240" w:lineRule="auto"/>
            <w:jc w:val="center"/>
            <w:rPr>
              <w:rFonts w:ascii="Arial Narrow" w:hAnsi="Arial Narrow"/>
              <w:sz w:val="20"/>
              <w:szCs w:val="20"/>
              <w:lang w:val="pt-BR"/>
            </w:rPr>
          </w:pPr>
          <w:r>
            <w:rPr>
              <w:rFonts w:ascii="Arial Narrow" w:hAnsi="Arial Narrow"/>
              <w:sz w:val="20"/>
              <w:szCs w:val="20"/>
              <w:lang w:val="pt-BR"/>
            </w:rPr>
            <w:t>ADMINISTRACIÓN Y GESTIÓN DE LOS BIENES, MUEBLES Y EXISTENCIAS</w:t>
          </w:r>
        </w:p>
      </w:tc>
    </w:tr>
    <w:tr w:rsidR="0004363C" w:rsidRPr="00964853" w14:paraId="4691A011" w14:textId="77777777" w:rsidTr="003C7C00">
      <w:trPr>
        <w:trHeight w:val="357"/>
        <w:jc w:val="center"/>
      </w:trPr>
      <w:tc>
        <w:tcPr>
          <w:tcW w:w="2323" w:type="dxa"/>
          <w:vMerge/>
          <w:shd w:val="clear" w:color="auto" w:fill="auto"/>
        </w:tcPr>
        <w:p w14:paraId="31AF9FEF" w14:textId="77777777" w:rsidR="0004363C" w:rsidRDefault="0004363C" w:rsidP="0015111E">
          <w:pPr>
            <w:pStyle w:val="Encabezado"/>
            <w:jc w:val="center"/>
          </w:pPr>
        </w:p>
      </w:tc>
      <w:tc>
        <w:tcPr>
          <w:tcW w:w="2350" w:type="dxa"/>
          <w:shd w:val="clear" w:color="auto" w:fill="auto"/>
          <w:vAlign w:val="center"/>
        </w:tcPr>
        <w:p w14:paraId="39976652" w14:textId="77777777" w:rsidR="0004363C" w:rsidRPr="00C62D66" w:rsidRDefault="0004363C" w:rsidP="0015111E">
          <w:pPr>
            <w:spacing w:after="0" w:line="240" w:lineRule="auto"/>
            <w:jc w:val="center"/>
            <w:rPr>
              <w:rFonts w:ascii="Arial Narrow" w:hAnsi="Arial Narrow"/>
              <w:b/>
            </w:rPr>
          </w:pPr>
          <w:r>
            <w:rPr>
              <w:rFonts w:ascii="Arial Narrow" w:hAnsi="Arial Narrow"/>
              <w:b/>
            </w:rPr>
            <w:t>FORMATO</w:t>
          </w:r>
        </w:p>
      </w:tc>
      <w:tc>
        <w:tcPr>
          <w:tcW w:w="5954" w:type="dxa"/>
          <w:gridSpan w:val="4"/>
          <w:shd w:val="clear" w:color="auto" w:fill="auto"/>
          <w:vAlign w:val="center"/>
        </w:tcPr>
        <w:p w14:paraId="003D311C" w14:textId="1331B41D" w:rsidR="0004363C" w:rsidRPr="00B85233" w:rsidRDefault="00755E21" w:rsidP="00574D34">
          <w:pPr>
            <w:spacing w:after="0" w:line="240" w:lineRule="auto"/>
            <w:ind w:left="32" w:hanging="32"/>
            <w:jc w:val="center"/>
            <w:rPr>
              <w:rFonts w:ascii="Arial Narrow" w:eastAsia="Times New Roman" w:hAnsi="Arial Narrow"/>
              <w:b/>
              <w:sz w:val="24"/>
              <w:szCs w:val="24"/>
              <w:lang w:eastAsia="es-PE"/>
            </w:rPr>
          </w:pPr>
          <w:r>
            <w:rPr>
              <w:rFonts w:ascii="Arial Narrow" w:eastAsia="Times New Roman" w:hAnsi="Arial Narrow"/>
              <w:b/>
              <w:sz w:val="24"/>
              <w:szCs w:val="24"/>
              <w:lang w:eastAsia="es-PE"/>
            </w:rPr>
            <w:t>RE</w:t>
          </w:r>
          <w:r w:rsidR="00CC4AEA">
            <w:rPr>
              <w:rFonts w:ascii="Arial Narrow" w:eastAsia="Times New Roman" w:hAnsi="Arial Narrow"/>
              <w:b/>
              <w:sz w:val="24"/>
              <w:szCs w:val="24"/>
              <w:lang w:eastAsia="es-PE"/>
            </w:rPr>
            <w:t>GISTRO DE MANTENIMIENTO DEL VEHÍCULO</w:t>
          </w:r>
        </w:p>
      </w:tc>
    </w:tr>
    <w:tr w:rsidR="0004363C" w:rsidRPr="002E7A72" w14:paraId="496C334C" w14:textId="77777777" w:rsidTr="003C7C00">
      <w:trPr>
        <w:trHeight w:val="357"/>
        <w:jc w:val="center"/>
      </w:trPr>
      <w:tc>
        <w:tcPr>
          <w:tcW w:w="2323" w:type="dxa"/>
          <w:vMerge/>
          <w:shd w:val="clear" w:color="auto" w:fill="auto"/>
        </w:tcPr>
        <w:p w14:paraId="5BB67C0D" w14:textId="77777777" w:rsidR="0004363C" w:rsidRPr="002A1FCC" w:rsidRDefault="0004363C" w:rsidP="0015111E">
          <w:pPr>
            <w:pStyle w:val="Encabezado"/>
            <w:jc w:val="center"/>
            <w:rPr>
              <w:rFonts w:ascii="Arial Narrow" w:hAnsi="Arial Narrow"/>
              <w:noProof/>
              <w:lang w:val="pt-BR" w:eastAsia="es-PE"/>
            </w:rPr>
          </w:pPr>
        </w:p>
      </w:tc>
      <w:tc>
        <w:tcPr>
          <w:tcW w:w="2350" w:type="dxa"/>
          <w:shd w:val="clear" w:color="auto" w:fill="auto"/>
          <w:vAlign w:val="center"/>
        </w:tcPr>
        <w:p w14:paraId="02C1D8B7" w14:textId="36FFBB60" w:rsidR="0004363C" w:rsidRPr="00090E30" w:rsidRDefault="0004363C" w:rsidP="0015111E">
          <w:pPr>
            <w:pStyle w:val="Encabezado"/>
            <w:jc w:val="center"/>
            <w:rPr>
              <w:rFonts w:ascii="Arial Narrow" w:hAnsi="Arial Narrow"/>
              <w:color w:val="000000"/>
              <w:sz w:val="18"/>
              <w:szCs w:val="18"/>
            </w:rPr>
          </w:pPr>
          <w:r w:rsidRPr="00090E30">
            <w:rPr>
              <w:rFonts w:ascii="Arial Narrow" w:hAnsi="Arial Narrow"/>
              <w:color w:val="000000"/>
              <w:sz w:val="18"/>
              <w:szCs w:val="18"/>
            </w:rPr>
            <w:t>Código:</w:t>
          </w:r>
          <w:r w:rsidR="00705E28">
            <w:rPr>
              <w:rFonts w:ascii="Arial Narrow" w:hAnsi="Arial Narrow"/>
              <w:color w:val="000000"/>
              <w:sz w:val="18"/>
              <w:szCs w:val="18"/>
            </w:rPr>
            <w:t xml:space="preserve"> GAF-AGB-FM003</w:t>
          </w:r>
        </w:p>
      </w:tc>
      <w:tc>
        <w:tcPr>
          <w:tcW w:w="1843" w:type="dxa"/>
          <w:gridSpan w:val="2"/>
          <w:shd w:val="clear" w:color="auto" w:fill="auto"/>
          <w:vAlign w:val="center"/>
        </w:tcPr>
        <w:p w14:paraId="61A39DB9" w14:textId="3C83CC44"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rPr>
            <w:t>Versión: 00</w:t>
          </w:r>
          <w:r w:rsidR="00845648">
            <w:rPr>
              <w:rFonts w:ascii="Arial Narrow" w:hAnsi="Arial Narrow"/>
              <w:color w:val="000000"/>
              <w:sz w:val="17"/>
              <w:szCs w:val="17"/>
            </w:rPr>
            <w:t>1</w:t>
          </w:r>
        </w:p>
      </w:tc>
      <w:tc>
        <w:tcPr>
          <w:tcW w:w="2693" w:type="dxa"/>
          <w:shd w:val="clear" w:color="auto" w:fill="auto"/>
          <w:vAlign w:val="center"/>
        </w:tcPr>
        <w:p w14:paraId="5CE6B9B8" w14:textId="3B4D74A5" w:rsidR="0004363C" w:rsidRPr="00C62D66" w:rsidRDefault="0004363C" w:rsidP="0015111E">
          <w:pPr>
            <w:pStyle w:val="Encabezado"/>
            <w:rPr>
              <w:rFonts w:ascii="Arial Narrow" w:hAnsi="Arial Narrow"/>
              <w:color w:val="000000"/>
              <w:sz w:val="17"/>
              <w:szCs w:val="17"/>
            </w:rPr>
          </w:pPr>
          <w:r w:rsidRPr="00C62D66">
            <w:rPr>
              <w:rFonts w:ascii="Arial Narrow" w:hAnsi="Arial Narrow"/>
              <w:color w:val="000000"/>
              <w:sz w:val="17"/>
              <w:szCs w:val="17"/>
            </w:rPr>
            <w:t xml:space="preserve">Fecha de vigencia: </w:t>
          </w:r>
          <w:r w:rsidR="00705E28">
            <w:rPr>
              <w:rFonts w:ascii="Arial Narrow" w:hAnsi="Arial Narrow"/>
              <w:color w:val="000000"/>
              <w:sz w:val="17"/>
              <w:szCs w:val="17"/>
            </w:rPr>
            <w:t>04/05/2022</w:t>
          </w:r>
        </w:p>
      </w:tc>
      <w:tc>
        <w:tcPr>
          <w:tcW w:w="1418" w:type="dxa"/>
          <w:shd w:val="clear" w:color="auto" w:fill="auto"/>
          <w:vAlign w:val="center"/>
        </w:tcPr>
        <w:p w14:paraId="1A6FADD3" w14:textId="77777777"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lang w:val="es-ES"/>
            </w:rPr>
            <w:t xml:space="preserve">Página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PAGE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1</w:t>
          </w:r>
          <w:r w:rsidRPr="00C62D66">
            <w:rPr>
              <w:rFonts w:ascii="Arial Narrow" w:hAnsi="Arial Narrow"/>
              <w:b/>
              <w:bCs/>
              <w:color w:val="000000"/>
              <w:sz w:val="17"/>
              <w:szCs w:val="17"/>
            </w:rPr>
            <w:fldChar w:fldCharType="end"/>
          </w:r>
          <w:r w:rsidRPr="00C62D66">
            <w:rPr>
              <w:rFonts w:ascii="Arial Narrow" w:hAnsi="Arial Narrow"/>
              <w:color w:val="000000"/>
              <w:sz w:val="17"/>
              <w:szCs w:val="17"/>
              <w:lang w:val="es-ES"/>
            </w:rPr>
            <w:t xml:space="preserve"> de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NUMPAGES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3</w:t>
          </w:r>
          <w:r w:rsidRPr="00C62D66">
            <w:rPr>
              <w:rFonts w:ascii="Arial Narrow" w:hAnsi="Arial Narrow"/>
              <w:b/>
              <w:bCs/>
              <w:color w:val="000000"/>
              <w:sz w:val="17"/>
              <w:szCs w:val="17"/>
            </w:rPr>
            <w:fldChar w:fldCharType="end"/>
          </w:r>
        </w:p>
      </w:tc>
    </w:tr>
  </w:tbl>
  <w:p w14:paraId="1FCE1A10" w14:textId="77777777" w:rsidR="0004363C" w:rsidRDefault="00043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3"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0"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1"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3"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6"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7"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8"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9"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1"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3"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6"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8"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3"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4"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5"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9"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62946741">
    <w:abstractNumId w:val="18"/>
  </w:num>
  <w:num w:numId="2" w16cid:durableId="309553749">
    <w:abstractNumId w:val="0"/>
  </w:num>
  <w:num w:numId="3" w16cid:durableId="1705981904">
    <w:abstractNumId w:val="35"/>
  </w:num>
  <w:num w:numId="4" w16cid:durableId="1435714420">
    <w:abstractNumId w:val="5"/>
  </w:num>
  <w:num w:numId="5" w16cid:durableId="1017467290">
    <w:abstractNumId w:val="9"/>
  </w:num>
  <w:num w:numId="6" w16cid:durableId="1123156779">
    <w:abstractNumId w:val="34"/>
  </w:num>
  <w:num w:numId="7" w16cid:durableId="1861629332">
    <w:abstractNumId w:val="6"/>
  </w:num>
  <w:num w:numId="8" w16cid:durableId="1531911810">
    <w:abstractNumId w:val="16"/>
  </w:num>
  <w:num w:numId="9" w16cid:durableId="990864279">
    <w:abstractNumId w:val="11"/>
  </w:num>
  <w:num w:numId="10" w16cid:durableId="1761681979">
    <w:abstractNumId w:val="25"/>
  </w:num>
  <w:num w:numId="11" w16cid:durableId="309210549">
    <w:abstractNumId w:val="8"/>
  </w:num>
  <w:num w:numId="12" w16cid:durableId="321157322">
    <w:abstractNumId w:val="15"/>
  </w:num>
  <w:num w:numId="13" w16cid:durableId="961035558">
    <w:abstractNumId w:val="20"/>
  </w:num>
  <w:num w:numId="14" w16cid:durableId="498237262">
    <w:abstractNumId w:val="22"/>
  </w:num>
  <w:num w:numId="15" w16cid:durableId="426468794">
    <w:abstractNumId w:val="24"/>
  </w:num>
  <w:num w:numId="16" w16cid:durableId="176313892">
    <w:abstractNumId w:val="17"/>
  </w:num>
  <w:num w:numId="17" w16cid:durableId="1017384242">
    <w:abstractNumId w:val="32"/>
  </w:num>
  <w:num w:numId="18" w16cid:durableId="234626657">
    <w:abstractNumId w:val="27"/>
  </w:num>
  <w:num w:numId="19" w16cid:durableId="963778564">
    <w:abstractNumId w:val="36"/>
  </w:num>
  <w:num w:numId="20" w16cid:durableId="1626618547">
    <w:abstractNumId w:val="14"/>
  </w:num>
  <w:num w:numId="21" w16cid:durableId="1236087542">
    <w:abstractNumId w:val="10"/>
  </w:num>
  <w:num w:numId="22" w16cid:durableId="1684089740">
    <w:abstractNumId w:val="3"/>
  </w:num>
  <w:num w:numId="23" w16cid:durableId="903755478">
    <w:abstractNumId w:val="23"/>
  </w:num>
  <w:num w:numId="24" w16cid:durableId="57896917">
    <w:abstractNumId w:val="26"/>
  </w:num>
  <w:num w:numId="25" w16cid:durableId="1323583646">
    <w:abstractNumId w:val="7"/>
  </w:num>
  <w:num w:numId="26" w16cid:durableId="710611674">
    <w:abstractNumId w:val="37"/>
  </w:num>
  <w:num w:numId="27" w16cid:durableId="935215767">
    <w:abstractNumId w:val="38"/>
  </w:num>
  <w:num w:numId="28" w16cid:durableId="928075741">
    <w:abstractNumId w:val="28"/>
  </w:num>
  <w:num w:numId="29" w16cid:durableId="1346248917">
    <w:abstractNumId w:val="39"/>
  </w:num>
  <w:num w:numId="30" w16cid:durableId="1055544781">
    <w:abstractNumId w:val="21"/>
  </w:num>
  <w:num w:numId="31" w16cid:durableId="585655114">
    <w:abstractNumId w:val="30"/>
  </w:num>
  <w:num w:numId="32" w16cid:durableId="1886672534">
    <w:abstractNumId w:val="31"/>
  </w:num>
  <w:num w:numId="33" w16cid:durableId="1071195495">
    <w:abstractNumId w:val="1"/>
  </w:num>
  <w:num w:numId="34" w16cid:durableId="992295466">
    <w:abstractNumId w:val="29"/>
  </w:num>
  <w:num w:numId="35" w16cid:durableId="1428500900">
    <w:abstractNumId w:val="19"/>
  </w:num>
  <w:num w:numId="36" w16cid:durableId="145705395">
    <w:abstractNumId w:val="13"/>
  </w:num>
  <w:num w:numId="37" w16cid:durableId="1177883477">
    <w:abstractNumId w:val="4"/>
  </w:num>
  <w:num w:numId="38" w16cid:durableId="764574581">
    <w:abstractNumId w:val="12"/>
  </w:num>
  <w:num w:numId="39" w16cid:durableId="244264398">
    <w:abstractNumId w:val="33"/>
  </w:num>
  <w:num w:numId="40" w16cid:durableId="19097996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2F27"/>
    <w:rsid w:val="000034CC"/>
    <w:rsid w:val="00003573"/>
    <w:rsid w:val="0000374C"/>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6B1"/>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0E30"/>
    <w:rsid w:val="000913AD"/>
    <w:rsid w:val="000920CA"/>
    <w:rsid w:val="00094663"/>
    <w:rsid w:val="0009494F"/>
    <w:rsid w:val="0009554A"/>
    <w:rsid w:val="000963BE"/>
    <w:rsid w:val="0009673F"/>
    <w:rsid w:val="00096B64"/>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510"/>
    <w:rsid w:val="0016494F"/>
    <w:rsid w:val="00164DB5"/>
    <w:rsid w:val="00164E01"/>
    <w:rsid w:val="00165355"/>
    <w:rsid w:val="00166293"/>
    <w:rsid w:val="00166599"/>
    <w:rsid w:val="0016776C"/>
    <w:rsid w:val="00170F7C"/>
    <w:rsid w:val="00173D24"/>
    <w:rsid w:val="00173D7A"/>
    <w:rsid w:val="001744C4"/>
    <w:rsid w:val="0017472B"/>
    <w:rsid w:val="0017497E"/>
    <w:rsid w:val="00174C57"/>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922"/>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406E"/>
    <w:rsid w:val="001E5133"/>
    <w:rsid w:val="001E57BD"/>
    <w:rsid w:val="001E6441"/>
    <w:rsid w:val="001E6B2D"/>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3A0E"/>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4623"/>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3CD6"/>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A3579"/>
    <w:rsid w:val="006A37C4"/>
    <w:rsid w:val="006A4169"/>
    <w:rsid w:val="006A5211"/>
    <w:rsid w:val="006A5F3F"/>
    <w:rsid w:val="006A6922"/>
    <w:rsid w:val="006B0DEA"/>
    <w:rsid w:val="006B0F05"/>
    <w:rsid w:val="006B10C7"/>
    <w:rsid w:val="006B18A5"/>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5E28"/>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5E21"/>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D1"/>
    <w:rsid w:val="007E4052"/>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505"/>
    <w:rsid w:val="00884613"/>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853"/>
    <w:rsid w:val="009409C5"/>
    <w:rsid w:val="00940F7D"/>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35D"/>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A05"/>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13B0"/>
    <w:rsid w:val="00B62B53"/>
    <w:rsid w:val="00B630C5"/>
    <w:rsid w:val="00B645FA"/>
    <w:rsid w:val="00B64D57"/>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233"/>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10E"/>
    <w:rsid w:val="00BE3521"/>
    <w:rsid w:val="00BE3649"/>
    <w:rsid w:val="00BE4118"/>
    <w:rsid w:val="00BE4D41"/>
    <w:rsid w:val="00BE591D"/>
    <w:rsid w:val="00BE5E83"/>
    <w:rsid w:val="00BE68DC"/>
    <w:rsid w:val="00BF085A"/>
    <w:rsid w:val="00BF124B"/>
    <w:rsid w:val="00BF16BD"/>
    <w:rsid w:val="00BF45E2"/>
    <w:rsid w:val="00BF5F41"/>
    <w:rsid w:val="00BF70A0"/>
    <w:rsid w:val="00C01676"/>
    <w:rsid w:val="00C0297F"/>
    <w:rsid w:val="00C02B1D"/>
    <w:rsid w:val="00C030E9"/>
    <w:rsid w:val="00C033E5"/>
    <w:rsid w:val="00C036CD"/>
    <w:rsid w:val="00C037CD"/>
    <w:rsid w:val="00C04650"/>
    <w:rsid w:val="00C04F60"/>
    <w:rsid w:val="00C0560A"/>
    <w:rsid w:val="00C06808"/>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4AEA"/>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13A4"/>
    <w:rsid w:val="00D13019"/>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57DA5"/>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4F7"/>
    <w:rsid w:val="00DE4FE8"/>
    <w:rsid w:val="00DE6151"/>
    <w:rsid w:val="00DE632D"/>
    <w:rsid w:val="00DE6536"/>
    <w:rsid w:val="00DE65DD"/>
    <w:rsid w:val="00DE6920"/>
    <w:rsid w:val="00DE7286"/>
    <w:rsid w:val="00DE77B7"/>
    <w:rsid w:val="00DE7B39"/>
    <w:rsid w:val="00DF159D"/>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54E2"/>
    <w:rsid w:val="00E85832"/>
    <w:rsid w:val="00E861D1"/>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76A"/>
    <w:rsid w:val="00F76E5D"/>
    <w:rsid w:val="00F77222"/>
    <w:rsid w:val="00F7740B"/>
    <w:rsid w:val="00F7777F"/>
    <w:rsid w:val="00F77793"/>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E6476"/>
    <w:rsid w:val="00FE774F"/>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SUBTITU MEMO,Dot pt,No Spacing1,List Paragraph Char Char Char,Indicator Text,Numbered Para 1,Colorful List - Accent 11,Bullet 1,F5 List Paragraph,HOJA"/>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SUBTITU MEMO Car,Dot pt Car,No Spacing1 Car,List Paragraph Char Char Char Car,Indicator Text Car,Bullet 1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A7E3-BAD0-4C27-837F-F41B86BE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412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Carla Llontop Palacios</cp:lastModifiedBy>
  <cp:revision>2</cp:revision>
  <cp:lastPrinted>2022-02-01T22:48:00Z</cp:lastPrinted>
  <dcterms:created xsi:type="dcterms:W3CDTF">2022-05-10T17:23:00Z</dcterms:created>
  <dcterms:modified xsi:type="dcterms:W3CDTF">2022-05-10T17:23:00Z</dcterms:modified>
</cp:coreProperties>
</file>